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Agenda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November 10, 2020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meeting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order and flag salute.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Statement of compliance with Open Public Meeting Act.- via Zoom 7:30pm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JACK CHOMA- PRESIDENT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ab/>
        <w:tab/>
        <w:t xml:space="preserve">TOM WILLIVER- VP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ab/>
        <w:tab/>
        <w:t xml:space="preserve">KYLE SLACK - SECRETARY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ab/>
        <w:tab/>
        <w:t xml:space="preserve">LISA HANNA - TREASURER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ab/>
        <w:tab/>
        <w:t xml:space="preserve">SEAN CASEY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ab/>
        <w:tab/>
        <w:t xml:space="preserve">MICHAEL COHRS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ab/>
        <w:tab/>
        <w:t xml:space="preserve">IN-TOUCH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approved </w:t>
      </w:r>
      <w:r w:rsidDel="00000000" w:rsidR="00000000" w:rsidRPr="00000000">
        <w:rPr>
          <w:sz w:val="24"/>
          <w:szCs w:val="24"/>
          <w:rtl w:val="0"/>
        </w:rPr>
        <w:t xml:space="preserve">from the previous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meeting.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KYLE APPROVED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2ND- TOM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meeting for public input.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Anthony Ardito requests an updated list of board members and email addresses.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59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Correspondence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Robert Morganstern of Dolan and Dolan emailed and called regarding the customer list of the lien process to review.</w:t>
        <w:tab/>
      </w:r>
    </w:p>
    <w:p w:rsidR="00000000" w:rsidDel="00000000" w:rsidP="00000000" w:rsidRDefault="00000000" w:rsidRPr="00000000" w14:paraId="00000014">
      <w:pPr>
        <w:numPr>
          <w:ilvl w:val="3"/>
          <w:numId w:val="4"/>
        </w:numPr>
        <w:shd w:fill="ffffff" w:val="clear"/>
        <w:spacing w:after="0" w:afterAutospacing="0" w:before="0" w:beforeAutospacing="0" w:lineRule="auto"/>
        <w:ind w:left="288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COMPLETED BY JACK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Lakeland Bank letter and call regarding customer ACH payment decline. Jack forwarded Lakeland's letter to bookkeeping.</w:t>
      </w:r>
    </w:p>
    <w:p w:rsidR="00000000" w:rsidDel="00000000" w:rsidP="00000000" w:rsidRDefault="00000000" w:rsidRPr="00000000" w14:paraId="00000016">
      <w:pPr>
        <w:numPr>
          <w:ilvl w:val="3"/>
          <w:numId w:val="4"/>
        </w:numPr>
        <w:shd w:fill="ffffff" w:val="clear"/>
        <w:spacing w:after="0" w:afterAutospacing="0" w:before="0" w:beforeAutospacing="0" w:lineRule="auto"/>
        <w:ind w:left="288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COMPLETED BY JACK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Mike and Linda Mc Sweeney emailed a request to be added to the instant alert system database.</w:t>
      </w:r>
    </w:p>
    <w:p w:rsidR="00000000" w:rsidDel="00000000" w:rsidP="00000000" w:rsidRDefault="00000000" w:rsidRPr="00000000" w14:paraId="00000018">
      <w:pPr>
        <w:numPr>
          <w:ilvl w:val="3"/>
          <w:numId w:val="4"/>
        </w:numPr>
        <w:shd w:fill="ffffff" w:val="clear"/>
        <w:spacing w:after="0" w:afterAutospacing="0" w:before="0" w:beforeAutospacing="0" w:lineRule="auto"/>
        <w:ind w:left="288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COMPLETED BY JACK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 Robert Morganstern letter concerning customer request for reimbursement for plumbing fee flush of water heads/faucets inside the home. Ask for board input and clarification…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3"/>
          <w:numId w:val="4"/>
        </w:numPr>
        <w:shd w:fill="ffffff" w:val="clear"/>
        <w:spacing w:after="200" w:before="0" w:beforeAutospacing="0" w:lineRule="auto"/>
        <w:ind w:left="288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RON VOLK STILL LOOKING FOR REIMBURSEMENT FOR PLUMBING REPAIR. HE CONTACTED DOLAN AND DOLAN</w:t>
      </w:r>
    </w:p>
    <w:p w:rsidR="00000000" w:rsidDel="00000000" w:rsidP="00000000" w:rsidRDefault="00000000" w:rsidRPr="00000000" w14:paraId="0000001B">
      <w:pPr>
        <w:shd w:fill="ffffff" w:val="clear"/>
        <w:spacing w:after="200" w:before="20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00" w:before="20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00" w:before="20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hd w:fill="ffffff" w:val="clear"/>
        <w:spacing w:after="200" w:before="200" w:lineRule="auto"/>
        <w:ind w:left="144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Dolan and Dolan suggest we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approve and adopt a change to the bylaw inserting </w:t>
      </w:r>
    </w:p>
    <w:p w:rsidR="00000000" w:rsidDel="00000000" w:rsidP="00000000" w:rsidRDefault="00000000" w:rsidRPr="00000000" w14:paraId="0000001F">
      <w:pPr>
        <w:shd w:fill="ffffff" w:val="clear"/>
        <w:spacing w:after="0" w:lineRule="auto"/>
        <w:ind w:left="1440" w:hanging="360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"The Bylaws, Section 40-1 is hereby amended to add the following Paragraph 15"</w:t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ind w:left="1440" w:hanging="360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 "The Stillwater Water District Policy Manual-Section 50-03 is hereby amended to add the following at 50-03 as a new Paragraph 4:"</w:t>
      </w:r>
    </w:p>
    <w:p w:rsidR="00000000" w:rsidDel="00000000" w:rsidP="00000000" w:rsidRDefault="00000000" w:rsidRPr="00000000" w14:paraId="00000021">
      <w:pPr>
        <w:shd w:fill="ffffff" w:val="clear"/>
        <w:spacing w:after="0" w:lineRule="auto"/>
        <w:ind w:left="1440" w:hanging="360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0" w:lineRule="auto"/>
        <w:ind w:left="288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JACK CONTACTING DOLAN AND DOLAN TO GET BYLAWS </w:t>
      </w:r>
    </w:p>
    <w:p w:rsidR="00000000" w:rsidDel="00000000" w:rsidP="00000000" w:rsidRDefault="00000000" w:rsidRPr="00000000" w14:paraId="00000023">
      <w:pPr>
        <w:shd w:fill="ffffff" w:val="clear"/>
        <w:spacing w:after="0" w:lineRule="auto"/>
        <w:ind w:left="1440" w:hanging="360"/>
        <w:rPr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00" w:lineRule="auto"/>
        <w:ind w:left="940" w:hanging="360"/>
        <w:rPr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Close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Brother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garage door repair company, for repair at Edgewood pump house, left a message and await return call to schedule repair, still need to send a picture of the interior door area s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uck shut. </w:t>
        <w:tab/>
      </w:r>
      <w:r w:rsidDel="00000000" w:rsidR="00000000" w:rsidRPr="00000000">
        <w:rPr>
          <w:color w:val="ff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5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JACK SENDING PICTURES OF THE PUMP HOUSE TO CLOSE BROTHER GARAGE DOOR REPAIR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9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Anthony Ardito and Co Audit company sent correspondence to sign the 2018 &amp; 2019 audit certifications.</w:t>
      </w:r>
    </w:p>
    <w:p w:rsidR="00000000" w:rsidDel="00000000" w:rsidP="00000000" w:rsidRDefault="00000000" w:rsidRPr="00000000" w14:paraId="00000027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AUDIT HAS BEEN COMPLETED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9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RCAP Solutions Michael and Intouch held an online meeting giving an update on mapping thus far and locating pumphouses. </w:t>
      </w:r>
    </w:p>
    <w:p w:rsidR="00000000" w:rsidDel="00000000" w:rsidP="00000000" w:rsidRDefault="00000000" w:rsidRPr="00000000" w14:paraId="00000029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COMPLETED - DEMONSTRATION BY INTOUCH AND MICHAEL COHRS</w:t>
      </w:r>
    </w:p>
    <w:p w:rsidR="00000000" w:rsidDel="00000000" w:rsidP="00000000" w:rsidRDefault="00000000" w:rsidRPr="00000000" w14:paraId="0000002A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29 FIRE HYDRANTS</w:t>
      </w:r>
    </w:p>
    <w:p w:rsidR="00000000" w:rsidDel="00000000" w:rsidP="00000000" w:rsidRDefault="00000000" w:rsidRPr="00000000" w14:paraId="0000002B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8 PUMPHOUSES</w:t>
      </w:r>
    </w:p>
    <w:p w:rsidR="00000000" w:rsidDel="00000000" w:rsidP="00000000" w:rsidRDefault="00000000" w:rsidRPr="00000000" w14:paraId="0000002C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400 HOMES ON WATER SYSTEM</w:t>
      </w:r>
    </w:p>
    <w:p w:rsidR="00000000" w:rsidDel="00000000" w:rsidP="00000000" w:rsidRDefault="00000000" w:rsidRPr="00000000" w14:paraId="0000002D">
      <w:pPr>
        <w:numPr>
          <w:ilvl w:val="3"/>
          <w:numId w:val="2"/>
        </w:numPr>
        <w:spacing w:after="200" w:before="0" w:beforeAutospacing="0" w:lineRule="auto"/>
        <w:ind w:left="2880" w:hanging="360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SET UP TIME WITH SEAN TO MAP OUT WATER LINES</w:t>
      </w:r>
    </w:p>
    <w:p w:rsidR="00000000" w:rsidDel="00000000" w:rsidP="00000000" w:rsidRDefault="00000000" w:rsidRPr="00000000" w14:paraId="0000002E">
      <w:pPr>
        <w:spacing w:after="200" w:before="20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before="20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before="20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before="20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before="20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before="200" w:lineRule="auto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Average Daily Gallons Pumped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Entire System</w:t>
      </w:r>
    </w:p>
    <w:tbl>
      <w:tblPr>
        <w:tblStyle w:val="Table1"/>
        <w:tblW w:w="9334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70"/>
        <w:gridCol w:w="1140"/>
        <w:gridCol w:w="1035"/>
        <w:gridCol w:w="1138"/>
        <w:gridCol w:w="1138"/>
        <w:gridCol w:w="1138"/>
        <w:gridCol w:w="1138"/>
        <w:gridCol w:w="1138"/>
        <w:tblGridChange w:id="0">
          <w:tblGrid>
            <w:gridCol w:w="1470"/>
            <w:gridCol w:w="1140"/>
            <w:gridCol w:w="1035"/>
            <w:gridCol w:w="1138"/>
            <w:gridCol w:w="1138"/>
            <w:gridCol w:w="1138"/>
            <w:gridCol w:w="1138"/>
            <w:gridCol w:w="1138"/>
          </w:tblGrid>
        </w:tblGridChange>
      </w:tblGrid>
      <w:tr>
        <w:trPr>
          <w:trHeight w:val="321" w:hRule="atLeast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108,238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118,988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131,387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118,279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88,709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107,058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108,307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96,581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128,205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135,496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115,477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77,226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120,523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103,561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89,789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125,658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117,966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73,120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47,783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112,609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78,565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93,766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137,369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119,981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65,230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48,835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121,644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68,638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87,796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148,402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120,929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52,002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66,598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129,001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73,684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129,324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135,413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143,929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50,651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81,732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111,647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76,668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122,594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145,025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127,713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51,971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55,140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87,104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84,712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132,501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145,482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123,529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49,372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58,994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93,217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100,807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117,021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136,116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125,213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48,916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53,331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67,046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89,416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110,731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127,733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129,387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51,228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58,499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76,901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79,141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115,906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132,542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103,307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65,587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57,725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67,719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121,843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128,933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124,206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81,356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86,556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97,399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1335"/>
        <w:gridCol w:w="1336"/>
        <w:gridCol w:w="1336"/>
        <w:gridCol w:w="1336"/>
        <w:gridCol w:w="1336"/>
        <w:gridCol w:w="1336"/>
        <w:tblGridChange w:id="0">
          <w:tblGrid>
            <w:gridCol w:w="1335"/>
            <w:gridCol w:w="1335"/>
            <w:gridCol w:w="1336"/>
            <w:gridCol w:w="1336"/>
            <w:gridCol w:w="1336"/>
            <w:gridCol w:w="1336"/>
            <w:gridCol w:w="1336"/>
          </w:tblGrid>
        </w:tblGridChange>
      </w:tblGrid>
      <w:tr>
        <w:tc>
          <w:tcPr/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Control Building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Edgewood Dr.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Greco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South Shore Dr.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Vail Dr.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Grand Total</w:t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1,313,521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1,017,700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22,000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54,850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45,320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2,453,391</w:t>
            </w:r>
          </w:p>
        </w:tc>
      </w:tr>
      <w:tr>
        <w:tc>
          <w:tcPr/>
          <w:p w:rsidR="00000000" w:rsidDel="00000000" w:rsidP="00000000" w:rsidRDefault="00000000" w:rsidRPr="00000000" w14:paraId="000000B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Last</w:t>
            </w:r>
          </w:p>
          <w:p w:rsidR="00000000" w:rsidDel="00000000" w:rsidP="00000000" w:rsidRDefault="00000000" w:rsidRPr="00000000" w14:paraId="000000B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1,437,499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1,122,400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40,610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42,690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39,290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2,682,489</w:t>
            </w:r>
          </w:p>
        </w:tc>
      </w:tr>
      <w:tr>
        <w:tc>
          <w:tcPr/>
          <w:p w:rsidR="00000000" w:rsidDel="00000000" w:rsidP="00000000" w:rsidRDefault="00000000" w:rsidRPr="00000000" w14:paraId="000000B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Prior Month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1,819,596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1,164,100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51,141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49,120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41,060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3,125,017</w:t>
            </w:r>
          </w:p>
        </w:tc>
      </w:tr>
    </w:tbl>
    <w:p w:rsidR="00000000" w:rsidDel="00000000" w:rsidP="00000000" w:rsidRDefault="00000000" w:rsidRPr="00000000" w14:paraId="000000C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Systems Report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SEAN GOT REIMBURSED FOR PUMP FROM INSURANCE CO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Treasurer’s report and payment of bills.</w:t>
      </w:r>
      <w:r w:rsidDel="00000000" w:rsidR="00000000" w:rsidRPr="00000000">
        <w:rPr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80" w:right="0" w:hanging="36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($27,007) OWED IN BACK PAYMENTS</w:t>
      </w:r>
    </w:p>
    <w:p w:rsidR="00000000" w:rsidDel="00000000" w:rsidP="00000000" w:rsidRDefault="00000000" w:rsidRPr="00000000" w14:paraId="000000C9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Old business:    </w:t>
      </w:r>
    </w:p>
    <w:p w:rsidR="00000000" w:rsidDel="00000000" w:rsidP="00000000" w:rsidRDefault="00000000" w:rsidRPr="00000000" w14:paraId="000000CA">
      <w:pPr>
        <w:ind w:left="360" w:firstLine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Board review update customer request for reimbursement for plumbing cost: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review and decision to adopt Bylaw Updates as suggested by Dolan and Dolan.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Once the board approves the Bylaw review and updates as suggested by Dolan and Dolan we should consider transparency and provide pdf copy on the webpage... Board thoughts? </w:t>
      </w:r>
    </w:p>
    <w:p w:rsidR="00000000" w:rsidDel="00000000" w:rsidP="00000000" w:rsidRDefault="00000000" w:rsidRPr="00000000" w14:paraId="000000CD">
      <w:pPr>
        <w:ind w:left="360" w:firstLine="360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color w:val="ff0000"/>
          <w:sz w:val="24"/>
          <w:szCs w:val="24"/>
          <w:rtl w:val="0"/>
        </w:rPr>
        <w:tab/>
        <w:t xml:space="preserve">ONCE BYLAWS HAVE BEEN RECEIVED AND REVIEWED, THE PLA WATER BOARD WILL HAVE A “SPECIAL” MEETING TO APPROVED TO VERBAGE AND DETERMINE A DECISION ON REIMBURSEMENT TO SAID PROPERTY OWNER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10. Adjournment</w:t>
      </w:r>
    </w:p>
    <w:p w:rsidR="00000000" w:rsidDel="00000000" w:rsidP="00000000" w:rsidRDefault="00000000" w:rsidRPr="00000000" w14:paraId="000000CF">
      <w:pPr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JACK APPROVED</w:t>
      </w:r>
    </w:p>
    <w:p w:rsidR="00000000" w:rsidDel="00000000" w:rsidP="00000000" w:rsidRDefault="00000000" w:rsidRPr="00000000" w14:paraId="000000D0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ab/>
        <w:tab/>
        <w:t xml:space="preserve">2ND - LISA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Water District No. 1</w:t>
    </w:r>
  </w:p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Township of Stillwater, County of Sussex</w:t>
    </w:r>
  </w:p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P.O. Box 71</w:t>
    </w:r>
  </w:p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Stillwater, NJ 07875</w:t>
    </w:r>
  </w:p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Billing No. (973) 579-1579                                                            Emergency No. (973) 579-7740</w:t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