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Sept 10, 2019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Call meeting to order and flag salute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 Call meeting to order and flag salute. This is a regularly scheduled Meeting of the Board of Commissioners of Water District No. 1, Stillwater Township.  Tonight, Sept 10, 2019  meeting convened at 7:30 p.m. and the flag salute was recited.  </w:t>
      </w:r>
    </w:p>
    <w:p w:rsidR="00000000" w:rsidDel="00000000" w:rsidP="00000000" w:rsidRDefault="00000000" w:rsidRPr="00000000" w14:paraId="00000004">
      <w:pPr>
        <w:widowControl w:val="0"/>
        <w:spacing w:after="0" w:lineRule="auto"/>
        <w:ind w:left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Statement of compliance with Open Public Meeting Act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This meeting was held in compliance with the Open Public Meeting Act.  Regular meetings are held the second Tuesday of each month, 7:30 p.m., Stillwater Municipal Building, Stillwater, New Jersey. 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0.0" w:type="dxa"/>
        <w:jc w:val="left"/>
        <w:tblInd w:w="0.0" w:type="dxa"/>
        <w:tblLayout w:type="fixed"/>
        <w:tblLook w:val="0400"/>
      </w:tblPr>
      <w:tblGrid>
        <w:gridCol w:w="320"/>
        <w:gridCol w:w="1255"/>
        <w:gridCol w:w="320"/>
        <w:gridCol w:w="3025"/>
        <w:gridCol w:w="540"/>
        <w:gridCol w:w="1990"/>
        <w:gridCol w:w="360"/>
        <w:gridCol w:w="1530"/>
        <w:tblGridChange w:id="0">
          <w:tblGrid>
            <w:gridCol w:w="320"/>
            <w:gridCol w:w="1255"/>
            <w:gridCol w:w="320"/>
            <w:gridCol w:w="3025"/>
            <w:gridCol w:w="540"/>
            <w:gridCol w:w="1990"/>
            <w:gridCol w:w="360"/>
            <w:gridCol w:w="1530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Jack Choma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President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Wendy Fabian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Treasurer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Dan Yardley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Commissioner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swd.comm@gmail.com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n/a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Commissioner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Tom Williver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Vice President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MaryAnne Choma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Recording Secretary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rtl w:val="0"/>
              </w:rPr>
              <w:t xml:space="preserve">x =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rtl w:val="0"/>
              </w:rPr>
              <w:t xml:space="preserve">ab = absent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Also present </w:t>
      </w:r>
    </w:p>
    <w:p w:rsidR="00000000" w:rsidDel="00000000" w:rsidP="00000000" w:rsidRDefault="00000000" w:rsidRPr="00000000" w14:paraId="00000020">
      <w:pPr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Sean Casey, General Manager</w:t>
      </w:r>
    </w:p>
    <w:p w:rsidR="00000000" w:rsidDel="00000000" w:rsidP="00000000" w:rsidRDefault="00000000" w:rsidRPr="00000000" w14:paraId="00000021">
      <w:pPr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Mike Cohrs from RCap 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Minutes approved from previous meeting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Following a review of the minutes.  A motion was made by MaryAnne to approve Aug minutes with a second by Wendy to accept, Tom abstained.  Motion carried. Minutes approved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Open meeting for public input. - none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Correspondence: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About a dozen instant alert requests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Customer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– 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officially started proceedings for lien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rtl w:val="0"/>
        </w:rPr>
        <w:t xml:space="preserve">Sean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to take lien document and have notarized –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green"/>
          <w:rtl w:val="0"/>
        </w:rPr>
        <w:t xml:space="preserve">Wendy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to notarize 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Customer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– correspondence about amount owed.  Making large payments on her large amount owed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ind w:left="7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Average Daily Gallons Pumped</w:t>
      </w:r>
    </w:p>
    <w:p w:rsidR="00000000" w:rsidDel="00000000" w:rsidP="00000000" w:rsidRDefault="00000000" w:rsidRPr="00000000" w14:paraId="0000002E">
      <w:pPr>
        <w:ind w:left="7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Entire System</w:t>
      </w:r>
    </w:p>
    <w:tbl>
      <w:tblPr>
        <w:tblStyle w:val="Table2"/>
        <w:tblW w:w="9332.999999999998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67"/>
        <w:gridCol w:w="1138"/>
        <w:gridCol w:w="1138"/>
        <w:gridCol w:w="1138"/>
        <w:gridCol w:w="1138"/>
        <w:gridCol w:w="1138"/>
        <w:gridCol w:w="1138"/>
        <w:gridCol w:w="1138"/>
        <w:tblGridChange w:id="0">
          <w:tblGrid>
            <w:gridCol w:w="1367"/>
            <w:gridCol w:w="1138"/>
            <w:gridCol w:w="1138"/>
            <w:gridCol w:w="1138"/>
            <w:gridCol w:w="1138"/>
            <w:gridCol w:w="1138"/>
            <w:gridCol w:w="1138"/>
            <w:gridCol w:w="1138"/>
          </w:tblGrid>
        </w:tblGridChange>
      </w:tblGrid>
      <w:tr>
        <w:trPr>
          <w:trHeight w:val="320" w:hRule="atLeast"/>
        </w:trPr>
        <w:tc>
          <w:tcPr/>
          <w:p w:rsidR="00000000" w:rsidDel="00000000" w:rsidP="00000000" w:rsidRDefault="00000000" w:rsidRPr="00000000" w14:paraId="0000002F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30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031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2014</w:t>
            </w:r>
          </w:p>
        </w:tc>
        <w:tc>
          <w:tcPr/>
          <w:p w:rsidR="00000000" w:rsidDel="00000000" w:rsidP="00000000" w:rsidRDefault="00000000" w:rsidRPr="00000000" w14:paraId="00000032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033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034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2017</w:t>
            </w:r>
          </w:p>
        </w:tc>
        <w:tc>
          <w:tcPr/>
          <w:p w:rsidR="00000000" w:rsidDel="00000000" w:rsidP="00000000" w:rsidRDefault="00000000" w:rsidRPr="00000000" w14:paraId="00000035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036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2019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37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January</w:t>
            </w:r>
          </w:p>
        </w:tc>
        <w:tc>
          <w:tcPr/>
          <w:p w:rsidR="00000000" w:rsidDel="00000000" w:rsidP="00000000" w:rsidRDefault="00000000" w:rsidRPr="00000000" w14:paraId="00000038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130,829</w:t>
            </w:r>
          </w:p>
        </w:tc>
        <w:tc>
          <w:tcPr/>
          <w:p w:rsidR="00000000" w:rsidDel="00000000" w:rsidP="00000000" w:rsidRDefault="00000000" w:rsidRPr="00000000" w14:paraId="00000039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108,238</w:t>
            </w:r>
          </w:p>
        </w:tc>
        <w:tc>
          <w:tcPr/>
          <w:p w:rsidR="00000000" w:rsidDel="00000000" w:rsidP="00000000" w:rsidRDefault="00000000" w:rsidRPr="00000000" w14:paraId="0000003A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118,988</w:t>
            </w:r>
          </w:p>
        </w:tc>
        <w:tc>
          <w:tcPr/>
          <w:p w:rsidR="00000000" w:rsidDel="00000000" w:rsidP="00000000" w:rsidRDefault="00000000" w:rsidRPr="00000000" w14:paraId="0000003B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131,387</w:t>
            </w:r>
          </w:p>
        </w:tc>
        <w:tc>
          <w:tcPr/>
          <w:p w:rsidR="00000000" w:rsidDel="00000000" w:rsidP="00000000" w:rsidRDefault="00000000" w:rsidRPr="00000000" w14:paraId="0000003C">
            <w:pPr>
              <w:ind w:hanging="72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118,279</w:t>
            </w:r>
          </w:p>
        </w:tc>
        <w:tc>
          <w:tcPr/>
          <w:p w:rsidR="00000000" w:rsidDel="00000000" w:rsidP="00000000" w:rsidRDefault="00000000" w:rsidRPr="00000000" w14:paraId="0000003D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88,709</w:t>
            </w:r>
          </w:p>
        </w:tc>
        <w:tc>
          <w:tcPr/>
          <w:p w:rsidR="00000000" w:rsidDel="00000000" w:rsidP="00000000" w:rsidRDefault="00000000" w:rsidRPr="00000000" w14:paraId="0000003E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107,058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3F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February</w:t>
            </w:r>
          </w:p>
        </w:tc>
        <w:tc>
          <w:tcPr/>
          <w:p w:rsidR="00000000" w:rsidDel="00000000" w:rsidP="00000000" w:rsidRDefault="00000000" w:rsidRPr="00000000" w14:paraId="00000040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125,580</w:t>
            </w:r>
          </w:p>
        </w:tc>
        <w:tc>
          <w:tcPr/>
          <w:p w:rsidR="00000000" w:rsidDel="00000000" w:rsidP="00000000" w:rsidRDefault="00000000" w:rsidRPr="00000000" w14:paraId="00000041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96,581</w:t>
            </w:r>
          </w:p>
        </w:tc>
        <w:tc>
          <w:tcPr/>
          <w:p w:rsidR="00000000" w:rsidDel="00000000" w:rsidP="00000000" w:rsidRDefault="00000000" w:rsidRPr="00000000" w14:paraId="00000042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128,205</w:t>
            </w:r>
          </w:p>
        </w:tc>
        <w:tc>
          <w:tcPr/>
          <w:p w:rsidR="00000000" w:rsidDel="00000000" w:rsidP="00000000" w:rsidRDefault="00000000" w:rsidRPr="00000000" w14:paraId="00000043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135,496</w:t>
            </w:r>
          </w:p>
        </w:tc>
        <w:tc>
          <w:tcPr/>
          <w:p w:rsidR="00000000" w:rsidDel="00000000" w:rsidP="00000000" w:rsidRDefault="00000000" w:rsidRPr="00000000" w14:paraId="00000044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115,477</w:t>
            </w:r>
          </w:p>
        </w:tc>
        <w:tc>
          <w:tcPr/>
          <w:p w:rsidR="00000000" w:rsidDel="00000000" w:rsidP="00000000" w:rsidRDefault="00000000" w:rsidRPr="00000000" w14:paraId="00000045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77,226</w:t>
            </w:r>
          </w:p>
        </w:tc>
        <w:tc>
          <w:tcPr/>
          <w:p w:rsidR="00000000" w:rsidDel="00000000" w:rsidP="00000000" w:rsidRDefault="00000000" w:rsidRPr="00000000" w14:paraId="00000046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120,523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47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March</w:t>
            </w:r>
          </w:p>
        </w:tc>
        <w:tc>
          <w:tcPr/>
          <w:p w:rsidR="00000000" w:rsidDel="00000000" w:rsidP="00000000" w:rsidRDefault="00000000" w:rsidRPr="00000000" w14:paraId="00000048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121,166</w:t>
            </w:r>
          </w:p>
        </w:tc>
        <w:tc>
          <w:tcPr/>
          <w:p w:rsidR="00000000" w:rsidDel="00000000" w:rsidP="00000000" w:rsidRDefault="00000000" w:rsidRPr="00000000" w14:paraId="00000049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89,789</w:t>
            </w:r>
          </w:p>
        </w:tc>
        <w:tc>
          <w:tcPr/>
          <w:p w:rsidR="00000000" w:rsidDel="00000000" w:rsidP="00000000" w:rsidRDefault="00000000" w:rsidRPr="00000000" w14:paraId="0000004A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125,658</w:t>
            </w:r>
          </w:p>
        </w:tc>
        <w:tc>
          <w:tcPr/>
          <w:p w:rsidR="00000000" w:rsidDel="00000000" w:rsidP="00000000" w:rsidRDefault="00000000" w:rsidRPr="00000000" w14:paraId="0000004B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117,966</w:t>
            </w:r>
          </w:p>
        </w:tc>
        <w:tc>
          <w:tcPr/>
          <w:p w:rsidR="00000000" w:rsidDel="00000000" w:rsidP="00000000" w:rsidRDefault="00000000" w:rsidRPr="00000000" w14:paraId="0000004C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73,120</w:t>
            </w:r>
          </w:p>
        </w:tc>
        <w:tc>
          <w:tcPr/>
          <w:p w:rsidR="00000000" w:rsidDel="00000000" w:rsidP="00000000" w:rsidRDefault="00000000" w:rsidRPr="00000000" w14:paraId="0000004D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47,783</w:t>
            </w:r>
          </w:p>
        </w:tc>
        <w:tc>
          <w:tcPr/>
          <w:p w:rsidR="00000000" w:rsidDel="00000000" w:rsidP="00000000" w:rsidRDefault="00000000" w:rsidRPr="00000000" w14:paraId="0000004E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112,609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4F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April</w:t>
            </w:r>
          </w:p>
        </w:tc>
        <w:tc>
          <w:tcPr/>
          <w:p w:rsidR="00000000" w:rsidDel="00000000" w:rsidP="00000000" w:rsidRDefault="00000000" w:rsidRPr="00000000" w14:paraId="00000050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105,645</w:t>
            </w:r>
          </w:p>
        </w:tc>
        <w:tc>
          <w:tcPr/>
          <w:p w:rsidR="00000000" w:rsidDel="00000000" w:rsidP="00000000" w:rsidRDefault="00000000" w:rsidRPr="00000000" w14:paraId="00000051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93,766</w:t>
            </w:r>
          </w:p>
        </w:tc>
        <w:tc>
          <w:tcPr/>
          <w:p w:rsidR="00000000" w:rsidDel="00000000" w:rsidP="00000000" w:rsidRDefault="00000000" w:rsidRPr="00000000" w14:paraId="00000052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137,369</w:t>
            </w:r>
          </w:p>
        </w:tc>
        <w:tc>
          <w:tcPr/>
          <w:p w:rsidR="00000000" w:rsidDel="00000000" w:rsidP="00000000" w:rsidRDefault="00000000" w:rsidRPr="00000000" w14:paraId="00000053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119,981</w:t>
            </w:r>
          </w:p>
        </w:tc>
        <w:tc>
          <w:tcPr/>
          <w:p w:rsidR="00000000" w:rsidDel="00000000" w:rsidP="00000000" w:rsidRDefault="00000000" w:rsidRPr="00000000" w14:paraId="00000054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65,230</w:t>
            </w:r>
          </w:p>
        </w:tc>
        <w:tc>
          <w:tcPr/>
          <w:p w:rsidR="00000000" w:rsidDel="00000000" w:rsidP="00000000" w:rsidRDefault="00000000" w:rsidRPr="00000000" w14:paraId="00000055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48,835</w:t>
            </w:r>
          </w:p>
        </w:tc>
        <w:tc>
          <w:tcPr/>
          <w:p w:rsidR="00000000" w:rsidDel="00000000" w:rsidP="00000000" w:rsidRDefault="00000000" w:rsidRPr="00000000" w14:paraId="00000056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121,644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57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May</w:t>
            </w:r>
          </w:p>
        </w:tc>
        <w:tc>
          <w:tcPr/>
          <w:p w:rsidR="00000000" w:rsidDel="00000000" w:rsidP="00000000" w:rsidRDefault="00000000" w:rsidRPr="00000000" w14:paraId="00000058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124,781</w:t>
            </w:r>
          </w:p>
        </w:tc>
        <w:tc>
          <w:tcPr/>
          <w:p w:rsidR="00000000" w:rsidDel="00000000" w:rsidP="00000000" w:rsidRDefault="00000000" w:rsidRPr="00000000" w14:paraId="00000059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87,796</w:t>
            </w:r>
          </w:p>
        </w:tc>
        <w:tc>
          <w:tcPr/>
          <w:p w:rsidR="00000000" w:rsidDel="00000000" w:rsidP="00000000" w:rsidRDefault="00000000" w:rsidRPr="00000000" w14:paraId="0000005A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148,402</w:t>
            </w:r>
          </w:p>
        </w:tc>
        <w:tc>
          <w:tcPr/>
          <w:p w:rsidR="00000000" w:rsidDel="00000000" w:rsidP="00000000" w:rsidRDefault="00000000" w:rsidRPr="00000000" w14:paraId="0000005B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120,929</w:t>
            </w:r>
          </w:p>
        </w:tc>
        <w:tc>
          <w:tcPr/>
          <w:p w:rsidR="00000000" w:rsidDel="00000000" w:rsidP="00000000" w:rsidRDefault="00000000" w:rsidRPr="00000000" w14:paraId="0000005C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52,002</w:t>
            </w:r>
          </w:p>
        </w:tc>
        <w:tc>
          <w:tcPr/>
          <w:p w:rsidR="00000000" w:rsidDel="00000000" w:rsidP="00000000" w:rsidRDefault="00000000" w:rsidRPr="00000000" w14:paraId="0000005D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66,598</w:t>
            </w:r>
          </w:p>
        </w:tc>
        <w:tc>
          <w:tcPr/>
          <w:p w:rsidR="00000000" w:rsidDel="00000000" w:rsidP="00000000" w:rsidRDefault="00000000" w:rsidRPr="00000000" w14:paraId="0000005E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129,001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5F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June</w:t>
            </w:r>
          </w:p>
        </w:tc>
        <w:tc>
          <w:tcPr/>
          <w:p w:rsidR="00000000" w:rsidDel="00000000" w:rsidP="00000000" w:rsidRDefault="00000000" w:rsidRPr="00000000" w14:paraId="00000060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119,812</w:t>
            </w:r>
          </w:p>
        </w:tc>
        <w:tc>
          <w:tcPr/>
          <w:p w:rsidR="00000000" w:rsidDel="00000000" w:rsidP="00000000" w:rsidRDefault="00000000" w:rsidRPr="00000000" w14:paraId="00000061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129,324</w:t>
            </w:r>
          </w:p>
        </w:tc>
        <w:tc>
          <w:tcPr/>
          <w:p w:rsidR="00000000" w:rsidDel="00000000" w:rsidP="00000000" w:rsidRDefault="00000000" w:rsidRPr="00000000" w14:paraId="00000062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135,413</w:t>
            </w:r>
          </w:p>
        </w:tc>
        <w:tc>
          <w:tcPr/>
          <w:p w:rsidR="00000000" w:rsidDel="00000000" w:rsidP="00000000" w:rsidRDefault="00000000" w:rsidRPr="00000000" w14:paraId="00000063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143,929</w:t>
            </w:r>
          </w:p>
        </w:tc>
        <w:tc>
          <w:tcPr/>
          <w:p w:rsidR="00000000" w:rsidDel="00000000" w:rsidP="00000000" w:rsidRDefault="00000000" w:rsidRPr="00000000" w14:paraId="00000064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50,651</w:t>
            </w:r>
          </w:p>
        </w:tc>
        <w:tc>
          <w:tcPr/>
          <w:p w:rsidR="00000000" w:rsidDel="00000000" w:rsidP="00000000" w:rsidRDefault="00000000" w:rsidRPr="00000000" w14:paraId="00000065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81,732</w:t>
            </w:r>
          </w:p>
        </w:tc>
        <w:tc>
          <w:tcPr/>
          <w:p w:rsidR="00000000" w:rsidDel="00000000" w:rsidP="00000000" w:rsidRDefault="00000000" w:rsidRPr="00000000" w14:paraId="00000066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111,647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67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July</w:t>
            </w:r>
          </w:p>
        </w:tc>
        <w:tc>
          <w:tcPr/>
          <w:p w:rsidR="00000000" w:rsidDel="00000000" w:rsidP="00000000" w:rsidRDefault="00000000" w:rsidRPr="00000000" w14:paraId="00000068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116,652</w:t>
            </w:r>
          </w:p>
        </w:tc>
        <w:tc>
          <w:tcPr/>
          <w:p w:rsidR="00000000" w:rsidDel="00000000" w:rsidP="00000000" w:rsidRDefault="00000000" w:rsidRPr="00000000" w14:paraId="00000069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122,594</w:t>
            </w:r>
          </w:p>
        </w:tc>
        <w:tc>
          <w:tcPr/>
          <w:p w:rsidR="00000000" w:rsidDel="00000000" w:rsidP="00000000" w:rsidRDefault="00000000" w:rsidRPr="00000000" w14:paraId="0000006A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145,025</w:t>
            </w:r>
          </w:p>
        </w:tc>
        <w:tc>
          <w:tcPr/>
          <w:p w:rsidR="00000000" w:rsidDel="00000000" w:rsidP="00000000" w:rsidRDefault="00000000" w:rsidRPr="00000000" w14:paraId="0000006B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127,713</w:t>
            </w:r>
          </w:p>
        </w:tc>
        <w:tc>
          <w:tcPr/>
          <w:p w:rsidR="00000000" w:rsidDel="00000000" w:rsidP="00000000" w:rsidRDefault="00000000" w:rsidRPr="00000000" w14:paraId="0000006C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51,971</w:t>
            </w:r>
          </w:p>
        </w:tc>
        <w:tc>
          <w:tcPr/>
          <w:p w:rsidR="00000000" w:rsidDel="00000000" w:rsidP="00000000" w:rsidRDefault="00000000" w:rsidRPr="00000000" w14:paraId="0000006D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55,140</w:t>
            </w:r>
          </w:p>
        </w:tc>
        <w:tc>
          <w:tcPr/>
          <w:p w:rsidR="00000000" w:rsidDel="00000000" w:rsidP="00000000" w:rsidRDefault="00000000" w:rsidRPr="00000000" w14:paraId="0000006E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87,104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6F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August</w:t>
            </w:r>
          </w:p>
        </w:tc>
        <w:tc>
          <w:tcPr/>
          <w:p w:rsidR="00000000" w:rsidDel="00000000" w:rsidP="00000000" w:rsidRDefault="00000000" w:rsidRPr="00000000" w14:paraId="00000070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87,341</w:t>
            </w:r>
          </w:p>
        </w:tc>
        <w:tc>
          <w:tcPr/>
          <w:p w:rsidR="00000000" w:rsidDel="00000000" w:rsidP="00000000" w:rsidRDefault="00000000" w:rsidRPr="00000000" w14:paraId="00000071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132,501</w:t>
            </w:r>
          </w:p>
        </w:tc>
        <w:tc>
          <w:tcPr/>
          <w:p w:rsidR="00000000" w:rsidDel="00000000" w:rsidP="00000000" w:rsidRDefault="00000000" w:rsidRPr="00000000" w14:paraId="00000072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145,482</w:t>
            </w:r>
          </w:p>
        </w:tc>
        <w:tc>
          <w:tcPr/>
          <w:p w:rsidR="00000000" w:rsidDel="00000000" w:rsidP="00000000" w:rsidRDefault="00000000" w:rsidRPr="00000000" w14:paraId="00000073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123,529</w:t>
            </w:r>
          </w:p>
        </w:tc>
        <w:tc>
          <w:tcPr/>
          <w:p w:rsidR="00000000" w:rsidDel="00000000" w:rsidP="00000000" w:rsidRDefault="00000000" w:rsidRPr="00000000" w14:paraId="00000074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49,372</w:t>
            </w:r>
          </w:p>
        </w:tc>
        <w:tc>
          <w:tcPr/>
          <w:p w:rsidR="00000000" w:rsidDel="00000000" w:rsidP="00000000" w:rsidRDefault="00000000" w:rsidRPr="00000000" w14:paraId="00000075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58,994</w:t>
            </w:r>
          </w:p>
        </w:tc>
        <w:tc>
          <w:tcPr/>
          <w:p w:rsidR="00000000" w:rsidDel="00000000" w:rsidP="00000000" w:rsidRDefault="00000000" w:rsidRPr="00000000" w14:paraId="00000076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93,217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77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September</w:t>
            </w:r>
          </w:p>
        </w:tc>
        <w:tc>
          <w:tcPr/>
          <w:p w:rsidR="00000000" w:rsidDel="00000000" w:rsidP="00000000" w:rsidRDefault="00000000" w:rsidRPr="00000000" w14:paraId="00000078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112,096</w:t>
            </w:r>
          </w:p>
        </w:tc>
        <w:tc>
          <w:tcPr/>
          <w:p w:rsidR="00000000" w:rsidDel="00000000" w:rsidP="00000000" w:rsidRDefault="00000000" w:rsidRPr="00000000" w14:paraId="00000079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117,021</w:t>
            </w:r>
          </w:p>
        </w:tc>
        <w:tc>
          <w:tcPr/>
          <w:p w:rsidR="00000000" w:rsidDel="00000000" w:rsidP="00000000" w:rsidRDefault="00000000" w:rsidRPr="00000000" w14:paraId="0000007A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136,116</w:t>
            </w:r>
          </w:p>
        </w:tc>
        <w:tc>
          <w:tcPr/>
          <w:p w:rsidR="00000000" w:rsidDel="00000000" w:rsidP="00000000" w:rsidRDefault="00000000" w:rsidRPr="00000000" w14:paraId="0000007B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125,213</w:t>
            </w:r>
          </w:p>
        </w:tc>
        <w:tc>
          <w:tcPr/>
          <w:p w:rsidR="00000000" w:rsidDel="00000000" w:rsidP="00000000" w:rsidRDefault="00000000" w:rsidRPr="00000000" w14:paraId="0000007C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48,916</w:t>
            </w:r>
          </w:p>
        </w:tc>
        <w:tc>
          <w:tcPr/>
          <w:p w:rsidR="00000000" w:rsidDel="00000000" w:rsidP="00000000" w:rsidRDefault="00000000" w:rsidRPr="00000000" w14:paraId="0000007D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53,331</w:t>
            </w:r>
          </w:p>
        </w:tc>
        <w:tc>
          <w:tcPr/>
          <w:p w:rsidR="00000000" w:rsidDel="00000000" w:rsidP="00000000" w:rsidRDefault="00000000" w:rsidRPr="00000000" w14:paraId="0000007E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7F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October</w:t>
            </w:r>
          </w:p>
        </w:tc>
        <w:tc>
          <w:tcPr/>
          <w:p w:rsidR="00000000" w:rsidDel="00000000" w:rsidP="00000000" w:rsidRDefault="00000000" w:rsidRPr="00000000" w14:paraId="00000080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101,484</w:t>
            </w:r>
          </w:p>
        </w:tc>
        <w:tc>
          <w:tcPr/>
          <w:p w:rsidR="00000000" w:rsidDel="00000000" w:rsidP="00000000" w:rsidRDefault="00000000" w:rsidRPr="00000000" w14:paraId="00000081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110,731</w:t>
            </w:r>
          </w:p>
        </w:tc>
        <w:tc>
          <w:tcPr/>
          <w:p w:rsidR="00000000" w:rsidDel="00000000" w:rsidP="00000000" w:rsidRDefault="00000000" w:rsidRPr="00000000" w14:paraId="00000082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127,733</w:t>
            </w:r>
          </w:p>
        </w:tc>
        <w:tc>
          <w:tcPr/>
          <w:p w:rsidR="00000000" w:rsidDel="00000000" w:rsidP="00000000" w:rsidRDefault="00000000" w:rsidRPr="00000000" w14:paraId="00000083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129,387</w:t>
            </w:r>
          </w:p>
        </w:tc>
        <w:tc>
          <w:tcPr/>
          <w:p w:rsidR="00000000" w:rsidDel="00000000" w:rsidP="00000000" w:rsidRDefault="00000000" w:rsidRPr="00000000" w14:paraId="00000084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51,228</w:t>
            </w:r>
          </w:p>
        </w:tc>
        <w:tc>
          <w:tcPr/>
          <w:p w:rsidR="00000000" w:rsidDel="00000000" w:rsidP="00000000" w:rsidRDefault="00000000" w:rsidRPr="00000000" w14:paraId="00000085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58,499</w:t>
            </w:r>
          </w:p>
        </w:tc>
        <w:tc>
          <w:tcPr/>
          <w:p w:rsidR="00000000" w:rsidDel="00000000" w:rsidP="00000000" w:rsidRDefault="00000000" w:rsidRPr="00000000" w14:paraId="00000086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87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November</w:t>
            </w:r>
          </w:p>
        </w:tc>
        <w:tc>
          <w:tcPr/>
          <w:p w:rsidR="00000000" w:rsidDel="00000000" w:rsidP="00000000" w:rsidRDefault="00000000" w:rsidRPr="00000000" w14:paraId="00000088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92,587</w:t>
            </w:r>
          </w:p>
        </w:tc>
        <w:tc>
          <w:tcPr/>
          <w:p w:rsidR="00000000" w:rsidDel="00000000" w:rsidP="00000000" w:rsidRDefault="00000000" w:rsidRPr="00000000" w14:paraId="00000089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115,906</w:t>
            </w:r>
          </w:p>
        </w:tc>
        <w:tc>
          <w:tcPr/>
          <w:p w:rsidR="00000000" w:rsidDel="00000000" w:rsidP="00000000" w:rsidRDefault="00000000" w:rsidRPr="00000000" w14:paraId="0000008A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132,542</w:t>
            </w:r>
          </w:p>
        </w:tc>
        <w:tc>
          <w:tcPr/>
          <w:p w:rsidR="00000000" w:rsidDel="00000000" w:rsidP="00000000" w:rsidRDefault="00000000" w:rsidRPr="00000000" w14:paraId="0000008B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103,307</w:t>
            </w:r>
          </w:p>
        </w:tc>
        <w:tc>
          <w:tcPr/>
          <w:p w:rsidR="00000000" w:rsidDel="00000000" w:rsidP="00000000" w:rsidRDefault="00000000" w:rsidRPr="00000000" w14:paraId="0000008C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65,587</w:t>
            </w:r>
          </w:p>
        </w:tc>
        <w:tc>
          <w:tcPr/>
          <w:p w:rsidR="00000000" w:rsidDel="00000000" w:rsidP="00000000" w:rsidRDefault="00000000" w:rsidRPr="00000000" w14:paraId="0000008D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57,725</w:t>
            </w:r>
          </w:p>
        </w:tc>
        <w:tc>
          <w:tcPr/>
          <w:p w:rsidR="00000000" w:rsidDel="00000000" w:rsidP="00000000" w:rsidRDefault="00000000" w:rsidRPr="00000000" w14:paraId="0000008E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8F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December</w:t>
            </w:r>
          </w:p>
        </w:tc>
        <w:tc>
          <w:tcPr/>
          <w:p w:rsidR="00000000" w:rsidDel="00000000" w:rsidP="00000000" w:rsidRDefault="00000000" w:rsidRPr="00000000" w14:paraId="00000090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110,136</w:t>
            </w:r>
          </w:p>
        </w:tc>
        <w:tc>
          <w:tcPr/>
          <w:p w:rsidR="00000000" w:rsidDel="00000000" w:rsidP="00000000" w:rsidRDefault="00000000" w:rsidRPr="00000000" w14:paraId="00000091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121,843</w:t>
            </w:r>
          </w:p>
        </w:tc>
        <w:tc>
          <w:tcPr/>
          <w:p w:rsidR="00000000" w:rsidDel="00000000" w:rsidP="00000000" w:rsidRDefault="00000000" w:rsidRPr="00000000" w14:paraId="00000092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128,933</w:t>
            </w:r>
          </w:p>
        </w:tc>
        <w:tc>
          <w:tcPr/>
          <w:p w:rsidR="00000000" w:rsidDel="00000000" w:rsidP="00000000" w:rsidRDefault="00000000" w:rsidRPr="00000000" w14:paraId="00000093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124,206</w:t>
            </w:r>
          </w:p>
        </w:tc>
        <w:tc>
          <w:tcPr/>
          <w:p w:rsidR="00000000" w:rsidDel="00000000" w:rsidP="00000000" w:rsidRDefault="00000000" w:rsidRPr="00000000" w14:paraId="00000094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81,356</w:t>
            </w:r>
          </w:p>
        </w:tc>
        <w:tc>
          <w:tcPr/>
          <w:p w:rsidR="00000000" w:rsidDel="00000000" w:rsidP="00000000" w:rsidRDefault="00000000" w:rsidRPr="00000000" w14:paraId="00000095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86,556</w:t>
            </w:r>
          </w:p>
        </w:tc>
        <w:tc>
          <w:tcPr/>
          <w:p w:rsidR="00000000" w:rsidDel="00000000" w:rsidP="00000000" w:rsidRDefault="00000000" w:rsidRPr="00000000" w14:paraId="00000096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ind w:left="7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0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35"/>
        <w:gridCol w:w="1335"/>
        <w:gridCol w:w="1336"/>
        <w:gridCol w:w="1336"/>
        <w:gridCol w:w="1336"/>
        <w:gridCol w:w="1336"/>
        <w:gridCol w:w="1336"/>
        <w:tblGridChange w:id="0">
          <w:tblGrid>
            <w:gridCol w:w="1335"/>
            <w:gridCol w:w="1335"/>
            <w:gridCol w:w="1336"/>
            <w:gridCol w:w="1336"/>
            <w:gridCol w:w="1336"/>
            <w:gridCol w:w="1336"/>
            <w:gridCol w:w="1336"/>
          </w:tblGrid>
        </w:tblGridChange>
      </w:tblGrid>
      <w:tr>
        <w:tc>
          <w:tcPr/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Control Building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Edgewood Dr.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Greco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South Shore Dr.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Vail Dr.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Grand Total</w:t>
            </w:r>
          </w:p>
        </w:tc>
      </w:tr>
      <w:tr>
        <w:tc>
          <w:tcPr/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Current Month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2,162,122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1,046,000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40,310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57,200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43,800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3,349,432</w:t>
            </w:r>
          </w:p>
        </w:tc>
      </w:tr>
      <w:tr>
        <w:tc>
          <w:tcPr/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Last</w:t>
            </w:r>
          </w:p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2,704,773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1,170,400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26,490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53,750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43,620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3,999,033</w:t>
            </w:r>
          </w:p>
        </w:tc>
      </w:tr>
      <w:tr>
        <w:tc>
          <w:tcPr/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b w:val="1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Prior Month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Systems Report: </w:t>
      </w:r>
    </w:p>
    <w:p w:rsidR="00000000" w:rsidDel="00000000" w:rsidP="00000000" w:rsidRDefault="00000000" w:rsidRPr="00000000" w14:paraId="000000B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rtl w:val="0"/>
        </w:rPr>
        <w:t xml:space="preserve">Sean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to call George Walter, the leak guy.  Inquire about the annual maintenance plan</w:t>
      </w:r>
    </w:p>
    <w:p w:rsidR="00000000" w:rsidDel="00000000" w:rsidP="00000000" w:rsidRDefault="00000000" w:rsidRPr="00000000" w14:paraId="000000B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Treasurer’s report and payment of bills.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Expenses presented.  Not specified, Tom Perry to add detail.  Dolan &amp; Dolan has been active.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cyan"/>
          <w:rtl w:val="0"/>
        </w:rPr>
        <w:t xml:space="preserve">Tom Perry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- Dolan &amp; Dolan, may we please have a history on this large bill?  2803.35.  Motion to approve.  Jack second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Old business:</w:t>
      </w:r>
    </w:p>
    <w:p w:rsidR="00000000" w:rsidDel="00000000" w:rsidP="00000000" w:rsidRDefault="00000000" w:rsidRPr="00000000" w14:paraId="000000B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Emergency Response Plan (ERP) viewed by InTouch and Tom.  Sean looked it over.  Change contracted water supplier.  Dave Simmons supplies water in case of emergency.  High cost</w:t>
      </w:r>
    </w:p>
    <w:p w:rsidR="00000000" w:rsidDel="00000000" w:rsidP="00000000" w:rsidRDefault="00000000" w:rsidRPr="00000000" w14:paraId="000000B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Rest of meters to be installed.  About mid 30s.</w:t>
      </w:r>
    </w:p>
    <w:p w:rsidR="00000000" w:rsidDel="00000000" w:rsidP="00000000" w:rsidRDefault="00000000" w:rsidRPr="00000000" w14:paraId="000000BE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1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 – do we pay badger monthly fee?  A – 1 dollar a house per month</w:t>
      </w:r>
    </w:p>
    <w:p w:rsidR="00000000" w:rsidDel="00000000" w:rsidP="00000000" w:rsidRDefault="00000000" w:rsidRPr="00000000" w14:paraId="000000BF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1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 – did we get the 1 inch for SCARC.  A – yes.  We need to make an appt.</w:t>
      </w:r>
    </w:p>
    <w:p w:rsidR="00000000" w:rsidDel="00000000" w:rsidP="00000000" w:rsidRDefault="00000000" w:rsidRPr="00000000" w14:paraId="000000C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Door knockers – notes to homeowners. .  Newton Water District only sends mailing (registered mail).  This is extra outreach that we are interested in offering</w:t>
      </w:r>
    </w:p>
    <w:p w:rsidR="00000000" w:rsidDel="00000000" w:rsidP="00000000" w:rsidRDefault="00000000" w:rsidRPr="00000000" w14:paraId="000000C1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1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highlight w:val="magenta"/>
          <w:rtl w:val="0"/>
        </w:rPr>
        <w:t xml:space="preserve">Tom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will look into door notification with multiple options for message</w:t>
      </w:r>
    </w:p>
    <w:p w:rsidR="00000000" w:rsidDel="00000000" w:rsidP="00000000" w:rsidRDefault="00000000" w:rsidRPr="00000000" w14:paraId="000000C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Operations &amp; Maintenance Manual – hopefully written for board audience (non experts)</w:t>
      </w:r>
    </w:p>
    <w:p w:rsidR="00000000" w:rsidDel="00000000" w:rsidP="00000000" w:rsidRDefault="00000000" w:rsidRPr="00000000" w14:paraId="000000C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business:</w:t>
      </w:r>
    </w:p>
    <w:p w:rsidR="00000000" w:rsidDel="00000000" w:rsidP="00000000" w:rsidRDefault="00000000" w:rsidRPr="00000000" w14:paraId="000000C4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Lawrence –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last day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Aug 31.  Sean is trying to find someone else.  </w:t>
      </w:r>
    </w:p>
    <w:p w:rsidR="00000000" w:rsidDel="00000000" w:rsidP="00000000" w:rsidRDefault="00000000" w:rsidRPr="00000000" w14:paraId="000000C5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Experience w water systems, chlorine reads, samples for other testing’s, (gross alpha, colorforms, VOC’s THN, H85’s – see WaterWatch ) etc.  </w:t>
      </w:r>
    </w:p>
    <w:p w:rsidR="00000000" w:rsidDel="00000000" w:rsidP="00000000" w:rsidRDefault="00000000" w:rsidRPr="00000000" w14:paraId="000000C6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 days a week.  1 hour a day (samples a couple hours) 1000.00 month 4 hours week / 10 hours week one week a month. Weekends always.  Sat/sun/tues/thurs</w:t>
      </w:r>
    </w:p>
    <w:p w:rsidR="00000000" w:rsidDel="00000000" w:rsidP="00000000" w:rsidRDefault="00000000" w:rsidRPr="00000000" w14:paraId="000000C7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Sean’s contact Craig Cardinia from Hopatcong has  company.  Provide price to do all. – will get back 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Sean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with price.  Agra is a Dover company that also does this service.</w:t>
      </w:r>
    </w:p>
    <w:p w:rsidR="00000000" w:rsidDel="00000000" w:rsidP="00000000" w:rsidRDefault="00000000" w:rsidRPr="00000000" w14:paraId="000000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Adjournment Good night everyone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/>
      <w:pgMar w:bottom="1440" w:top="16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Water District No. 1</w:t>
    </w:r>
  </w:p>
  <w:p w:rsidR="00000000" w:rsidDel="00000000" w:rsidP="00000000" w:rsidRDefault="00000000" w:rsidRPr="00000000" w14:paraId="000000C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Township of Stillwater, County of Sussex</w:t>
    </w:r>
  </w:p>
  <w:p w:rsidR="00000000" w:rsidDel="00000000" w:rsidP="00000000" w:rsidRDefault="00000000" w:rsidRPr="00000000" w14:paraId="000000C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P.O. Box 71</w:t>
    </w:r>
  </w:p>
  <w:p w:rsidR="00000000" w:rsidDel="00000000" w:rsidP="00000000" w:rsidRDefault="00000000" w:rsidRPr="00000000" w14:paraId="000000C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Stillwater, NJ 07875</w:t>
    </w:r>
  </w:p>
  <w:p w:rsidR="00000000" w:rsidDel="00000000" w:rsidP="00000000" w:rsidRDefault="00000000" w:rsidRPr="00000000" w14:paraId="000000D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Billing No. (973) 579-1579                                                            Emergency No. (973) 579-7740</w:t>
    </w:r>
  </w:p>
  <w:p w:rsidR="00000000" w:rsidDel="00000000" w:rsidP="00000000" w:rsidRDefault="00000000" w:rsidRPr="00000000" w14:paraId="000000D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spacing w:before="480"/>
      <w:outlineLvl w:val="0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spacing w:before="200"/>
      <w:outlineLvl w:val="1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spacing w:before="200"/>
      <w:outlineLvl w:val="2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rPr>
      <w:i w:val="1"/>
      <w:color w:val="4f81bd"/>
      <w:sz w:val="24"/>
      <w:szCs w:val="24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 w:val="1"/>
    <w:rsid w:val="00BA0A01"/>
    <w:pPr>
      <w:ind w:left="720"/>
      <w:contextualSpacing w:val="1"/>
    </w:p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wd.comm@gmail.com" TargetMode="Externa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yNP4kjf9FWDpmfGRUVlQNqNumw==">AMUW2mUzHPT/rYb9gTmvYVglgCpYz6a89iE1QmacFgCGm66isv/lhQJuRz3fw/86qn03J8dC1KjvZBI/o5J2PDEnSj+V/Jyr3Rlq0zxse9Zb/VWR38Qnhz0LhI5MKpauAqdZluqbLnhrgz0PjZQr84RvylCC4RVIRcJeZkELHTiAGSeSwiIzME4=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2019-09-10T23:08:00Z</dcterms:created>
  <dc:creator>MaryAnne Choma</dc:creator>
</cp:coreProperties>
</file>